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EE" w:rsidRPr="00D82309" w:rsidRDefault="009D2EA0" w:rsidP="00A91919">
      <w:pPr>
        <w:jc w:val="center"/>
        <w:rPr>
          <w:rFonts w:cstheme="minorHAnsi"/>
          <w:b/>
          <w:sz w:val="32"/>
          <w:szCs w:val="32"/>
        </w:rPr>
      </w:pPr>
      <w:r w:rsidRPr="00D82309">
        <w:rPr>
          <w:rFonts w:cstheme="minorHAnsi"/>
          <w:b/>
          <w:sz w:val="32"/>
          <w:szCs w:val="32"/>
        </w:rPr>
        <w:t xml:space="preserve">Procedura ristretta ai sensi dell’art. 61 del d. </w:t>
      </w:r>
      <w:proofErr w:type="spellStart"/>
      <w:r w:rsidRPr="00D82309">
        <w:rPr>
          <w:rFonts w:cstheme="minorHAnsi"/>
          <w:b/>
          <w:sz w:val="32"/>
          <w:szCs w:val="32"/>
        </w:rPr>
        <w:t>lgs</w:t>
      </w:r>
      <w:proofErr w:type="spellEnd"/>
      <w:r w:rsidRPr="00D82309">
        <w:rPr>
          <w:rFonts w:cstheme="minorHAnsi"/>
          <w:b/>
          <w:sz w:val="32"/>
          <w:szCs w:val="32"/>
        </w:rPr>
        <w:t>. 18 aprile 2016, n. 50, per servizi di pulizie per la Corte costituzionale – CPV 90910000-8; CIG 9722810C9F</w:t>
      </w:r>
    </w:p>
    <w:p w:rsidR="009D2EA0" w:rsidRPr="00D82309" w:rsidRDefault="009D2EA0" w:rsidP="009D2EA0">
      <w:pPr>
        <w:jc w:val="center"/>
        <w:rPr>
          <w:rFonts w:cstheme="minorHAnsi"/>
          <w:color w:val="000000" w:themeColor="text1"/>
        </w:rPr>
      </w:pPr>
      <w:r w:rsidRPr="00D82309">
        <w:rPr>
          <w:rFonts w:cstheme="minorHAnsi"/>
          <w:b/>
          <w:color w:val="000000" w:themeColor="text1"/>
          <w:sz w:val="32"/>
          <w:szCs w:val="32"/>
        </w:rPr>
        <w:t>Chiarimenti</w:t>
      </w:r>
    </w:p>
    <w:p w:rsidR="001C3260" w:rsidRPr="00D82309" w:rsidRDefault="009D2EA0" w:rsidP="009D2EA0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P</w:t>
      </w:r>
      <w:r w:rsidR="001C3260"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er il requisito di cui al punto 7.3 REQUISITI DI CAPACITÀ TECNICA E PROFESSIONALE</w:t>
      </w:r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1C3260" w:rsidRPr="00D82309">
        <w:rPr>
          <w:rFonts w:cstheme="minorHAnsi"/>
          <w:color w:val="000000" w:themeColor="text1"/>
          <w:sz w:val="21"/>
          <w:szCs w:val="21"/>
        </w:rPr>
        <w:br/>
      </w:r>
      <w:r w:rsidR="001C3260"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d) Aver eseguito almeno n. 3 servizi di pulizie, per conto della Pubblica Amministrazione anche a ordinamento autonomo, enti pubblici o privati di interesse pubblico, ciascuno di valore non inferiore a euro 750.000,00, con attestazione di regolare esecuzione da parte dell’amministrazione destinataria, si chiede se il riferimento temporale è quello (come per il fatturato globale e specifico) dell'ultimo triennio 2019-2020-2021.</w:t>
      </w:r>
    </w:p>
    <w:p w:rsidR="001C3260" w:rsidRPr="00D82309" w:rsidRDefault="001C3260" w:rsidP="009D2EA0">
      <w:pPr>
        <w:pStyle w:val="Paragrafoelenco"/>
        <w:ind w:left="142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1C3260" w:rsidRPr="00D82309" w:rsidRDefault="008516FF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</w:t>
      </w:r>
      <w:r w:rsidR="001C3260"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isposta</w:t>
      </w:r>
    </w:p>
    <w:p w:rsidR="009D2EA0" w:rsidRPr="00D82309" w:rsidRDefault="009D2EA0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</w:rPr>
      </w:pPr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Conformemente a quanto disposto nell’allegato XVII, Parte II: Capacità tecnica, </w:t>
      </w:r>
      <w:proofErr w:type="spellStart"/>
      <w:r w:rsidRPr="00D82309">
        <w:rPr>
          <w:rFonts w:cstheme="minorHAnsi"/>
          <w:i/>
          <w:color w:val="000000" w:themeColor="text1"/>
          <w:sz w:val="21"/>
          <w:szCs w:val="21"/>
        </w:rPr>
        <w:t>lett</w:t>
      </w:r>
      <w:proofErr w:type="spellEnd"/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. a) del d. </w:t>
      </w:r>
      <w:proofErr w:type="spellStart"/>
      <w:r w:rsidRPr="00D82309">
        <w:rPr>
          <w:rFonts w:cstheme="minorHAnsi"/>
          <w:i/>
          <w:color w:val="000000" w:themeColor="text1"/>
          <w:sz w:val="21"/>
          <w:szCs w:val="21"/>
        </w:rPr>
        <w:t>lgs</w:t>
      </w:r>
      <w:proofErr w:type="spellEnd"/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. 1 aprile 2016, n. 50, </w:t>
      </w:r>
      <w:r w:rsidR="001C3260" w:rsidRPr="00D82309">
        <w:rPr>
          <w:rFonts w:cstheme="minorHAnsi"/>
          <w:i/>
          <w:color w:val="000000" w:themeColor="text1"/>
          <w:sz w:val="21"/>
          <w:szCs w:val="21"/>
        </w:rPr>
        <w:t xml:space="preserve">per quanto concerne </w:t>
      </w:r>
      <w:proofErr w:type="gramStart"/>
      <w:r w:rsidR="001C3260" w:rsidRPr="00D82309">
        <w:rPr>
          <w:rFonts w:cstheme="minorHAnsi"/>
          <w:i/>
          <w:color w:val="000000" w:themeColor="text1"/>
          <w:sz w:val="21"/>
          <w:szCs w:val="21"/>
        </w:rPr>
        <w:t>i</w:t>
      </w:r>
      <w:r w:rsidR="00705205">
        <w:rPr>
          <w:rFonts w:cstheme="minorHAnsi"/>
          <w:i/>
          <w:color w:val="000000" w:themeColor="text1"/>
          <w:sz w:val="21"/>
          <w:szCs w:val="21"/>
        </w:rPr>
        <w:t xml:space="preserve"> </w:t>
      </w:r>
      <w:r w:rsidR="001C3260" w:rsidRPr="00D82309">
        <w:rPr>
          <w:rFonts w:cstheme="minorHAnsi"/>
          <w:i/>
          <w:color w:val="000000" w:themeColor="text1"/>
          <w:sz w:val="21"/>
          <w:szCs w:val="21"/>
        </w:rPr>
        <w:t>n.</w:t>
      </w:r>
      <w:proofErr w:type="gramEnd"/>
      <w:r w:rsidR="001C3260" w:rsidRPr="00D82309">
        <w:rPr>
          <w:rFonts w:cstheme="minorHAnsi"/>
          <w:i/>
          <w:color w:val="000000" w:themeColor="text1"/>
          <w:sz w:val="21"/>
          <w:szCs w:val="21"/>
        </w:rPr>
        <w:t xml:space="preserve"> 3 servizi di pulizie attestanti la capacità tecnica, </w:t>
      </w:r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il riferimento temporale </w:t>
      </w:r>
      <w:r w:rsidR="001C3260" w:rsidRPr="00D82309">
        <w:rPr>
          <w:rFonts w:cstheme="minorHAnsi"/>
          <w:i/>
          <w:color w:val="000000" w:themeColor="text1"/>
          <w:sz w:val="21"/>
          <w:szCs w:val="21"/>
        </w:rPr>
        <w:t>è l’anno</w:t>
      </w:r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 e non </w:t>
      </w:r>
      <w:r w:rsidR="001C3260" w:rsidRPr="00D82309">
        <w:rPr>
          <w:rFonts w:cstheme="minorHAnsi"/>
          <w:i/>
          <w:color w:val="000000" w:themeColor="text1"/>
          <w:sz w:val="21"/>
          <w:szCs w:val="21"/>
        </w:rPr>
        <w:t xml:space="preserve">l’esercizio finanziario, come nel caso </w:t>
      </w:r>
      <w:r w:rsidRPr="00D82309">
        <w:rPr>
          <w:rFonts w:cstheme="minorHAnsi"/>
          <w:i/>
          <w:color w:val="000000" w:themeColor="text1"/>
          <w:sz w:val="21"/>
          <w:szCs w:val="21"/>
        </w:rPr>
        <w:t>del requisito di f</w:t>
      </w:r>
      <w:r w:rsidR="001C3260" w:rsidRPr="00D82309">
        <w:rPr>
          <w:rFonts w:cstheme="minorHAnsi"/>
          <w:i/>
          <w:color w:val="000000" w:themeColor="text1"/>
          <w:sz w:val="21"/>
          <w:szCs w:val="21"/>
        </w:rPr>
        <w:t>atturat</w:t>
      </w:r>
      <w:r w:rsidRPr="00D82309">
        <w:rPr>
          <w:rFonts w:cstheme="minorHAnsi"/>
          <w:i/>
          <w:color w:val="000000" w:themeColor="text1"/>
          <w:sz w:val="21"/>
          <w:szCs w:val="21"/>
        </w:rPr>
        <w:t>o attestante l</w:t>
      </w:r>
      <w:r w:rsidR="001C3260" w:rsidRPr="00D82309">
        <w:rPr>
          <w:rFonts w:cstheme="minorHAnsi"/>
          <w:i/>
          <w:color w:val="000000" w:themeColor="text1"/>
          <w:sz w:val="21"/>
          <w:szCs w:val="21"/>
        </w:rPr>
        <w:t xml:space="preserve">a capacità economica e finanziaria. </w:t>
      </w:r>
    </w:p>
    <w:p w:rsidR="001C3260" w:rsidRPr="00D82309" w:rsidRDefault="001C3260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</w:rPr>
      </w:pPr>
      <w:r w:rsidRPr="00D82309">
        <w:rPr>
          <w:rFonts w:cstheme="minorHAnsi"/>
          <w:i/>
          <w:color w:val="000000" w:themeColor="text1"/>
          <w:sz w:val="21"/>
          <w:szCs w:val="21"/>
        </w:rPr>
        <w:t>Pertanto</w:t>
      </w:r>
      <w:r w:rsidR="00BE1F22" w:rsidRPr="00D82309">
        <w:rPr>
          <w:rFonts w:cstheme="minorHAnsi"/>
          <w:i/>
          <w:color w:val="000000" w:themeColor="text1"/>
          <w:sz w:val="21"/>
          <w:szCs w:val="21"/>
        </w:rPr>
        <w:t>,</w:t>
      </w:r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 </w:t>
      </w:r>
      <w:proofErr w:type="gramStart"/>
      <w:r w:rsidR="00BE1F22" w:rsidRPr="00D82309">
        <w:rPr>
          <w:rFonts w:cstheme="minorHAnsi"/>
          <w:i/>
          <w:color w:val="000000" w:themeColor="text1"/>
          <w:sz w:val="21"/>
          <w:szCs w:val="21"/>
        </w:rPr>
        <w:t xml:space="preserve">i </w:t>
      </w:r>
      <w:r w:rsidR="009D2EA0" w:rsidRPr="00D82309">
        <w:rPr>
          <w:rFonts w:cstheme="minorHAnsi"/>
          <w:i/>
          <w:color w:val="000000" w:themeColor="text1"/>
          <w:sz w:val="21"/>
          <w:szCs w:val="21"/>
        </w:rPr>
        <w:t>n.</w:t>
      </w:r>
      <w:proofErr w:type="gramEnd"/>
      <w:r w:rsidR="009D2EA0" w:rsidRPr="00D82309">
        <w:rPr>
          <w:rFonts w:cstheme="minorHAnsi"/>
          <w:i/>
          <w:color w:val="000000" w:themeColor="text1"/>
          <w:sz w:val="21"/>
          <w:szCs w:val="21"/>
        </w:rPr>
        <w:t xml:space="preserve"> 3 servizi di pulizie </w:t>
      </w:r>
      <w:r w:rsidRPr="00D82309">
        <w:rPr>
          <w:rFonts w:cstheme="minorHAnsi"/>
          <w:i/>
          <w:color w:val="000000" w:themeColor="text1"/>
          <w:sz w:val="21"/>
          <w:szCs w:val="21"/>
        </w:rPr>
        <w:t>dev</w:t>
      </w:r>
      <w:r w:rsidR="00BE1F22" w:rsidRPr="00D82309">
        <w:rPr>
          <w:rFonts w:cstheme="minorHAnsi"/>
          <w:i/>
          <w:color w:val="000000" w:themeColor="text1"/>
          <w:sz w:val="21"/>
          <w:szCs w:val="21"/>
        </w:rPr>
        <w:t xml:space="preserve">ono </w:t>
      </w:r>
      <w:bookmarkStart w:id="0" w:name="_GoBack"/>
      <w:bookmarkEnd w:id="0"/>
      <w:r w:rsidR="00BE1F22" w:rsidRPr="00D82309">
        <w:rPr>
          <w:rFonts w:cstheme="minorHAnsi"/>
          <w:i/>
          <w:color w:val="000000" w:themeColor="text1"/>
          <w:sz w:val="21"/>
          <w:szCs w:val="21"/>
        </w:rPr>
        <w:t>essere riferiti ag</w:t>
      </w:r>
      <w:r w:rsidR="009D2EA0" w:rsidRPr="00D82309">
        <w:rPr>
          <w:rFonts w:cstheme="minorHAnsi"/>
          <w:i/>
          <w:color w:val="000000" w:themeColor="text1"/>
          <w:sz w:val="21"/>
          <w:szCs w:val="21"/>
        </w:rPr>
        <w:t xml:space="preserve">li anni </w:t>
      </w:r>
      <w:r w:rsidRPr="00D82309">
        <w:rPr>
          <w:rFonts w:cstheme="minorHAnsi"/>
          <w:i/>
          <w:color w:val="000000" w:themeColor="text1"/>
          <w:sz w:val="21"/>
          <w:szCs w:val="21"/>
        </w:rPr>
        <w:t>2020, 2021 e 2022.</w:t>
      </w:r>
    </w:p>
    <w:p w:rsidR="001C3260" w:rsidRPr="00D82309" w:rsidRDefault="001C3260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</w:rPr>
      </w:pPr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Al riguardo, al fine di favorire la più ampia partecipazione, è sufficiente avere tre contratti che coprano anche parzialmente il triennio e che prevedano un importo pari o superiore all’importo indicato, anche risultante dalle eventuali fatture. In definitiva, il requisito è soddisfatto sia </w:t>
      </w:r>
      <w:r w:rsidR="009D2EA0" w:rsidRPr="00D82309">
        <w:rPr>
          <w:rFonts w:cstheme="minorHAnsi"/>
          <w:i/>
          <w:color w:val="000000" w:themeColor="text1"/>
          <w:sz w:val="21"/>
          <w:szCs w:val="21"/>
        </w:rPr>
        <w:t xml:space="preserve">nel caso in cui </w:t>
      </w:r>
      <w:r w:rsidRPr="00D82309">
        <w:rPr>
          <w:rFonts w:cstheme="minorHAnsi"/>
          <w:i/>
          <w:color w:val="000000" w:themeColor="text1"/>
          <w:sz w:val="21"/>
          <w:szCs w:val="21"/>
        </w:rPr>
        <w:t>il contratto preveda un importo pari o superiore a 750.000 euro</w:t>
      </w:r>
      <w:r w:rsidR="009D2EA0" w:rsidRPr="00D82309">
        <w:rPr>
          <w:rFonts w:cstheme="minorHAnsi"/>
          <w:i/>
          <w:color w:val="000000" w:themeColor="text1"/>
          <w:sz w:val="21"/>
          <w:szCs w:val="21"/>
        </w:rPr>
        <w:t xml:space="preserve"> (indipendentemente dall’importo fatturato),</w:t>
      </w:r>
      <w:r w:rsidRPr="00D82309">
        <w:rPr>
          <w:rFonts w:cstheme="minorHAnsi"/>
          <w:i/>
          <w:color w:val="000000" w:themeColor="text1"/>
          <w:sz w:val="21"/>
          <w:szCs w:val="21"/>
        </w:rPr>
        <w:t xml:space="preserve"> sia </w:t>
      </w:r>
      <w:r w:rsidR="009D2EA0" w:rsidRPr="00D82309">
        <w:rPr>
          <w:rFonts w:cstheme="minorHAnsi"/>
          <w:i/>
          <w:color w:val="000000" w:themeColor="text1"/>
          <w:sz w:val="21"/>
          <w:szCs w:val="21"/>
        </w:rPr>
        <w:t xml:space="preserve">nel caso di importo </w:t>
      </w:r>
      <w:r w:rsidR="00BA3374" w:rsidRPr="00D82309">
        <w:rPr>
          <w:rFonts w:cstheme="minorHAnsi"/>
          <w:i/>
          <w:color w:val="000000" w:themeColor="text1"/>
          <w:sz w:val="21"/>
          <w:szCs w:val="21"/>
        </w:rPr>
        <w:t xml:space="preserve">effettivo </w:t>
      </w:r>
      <w:r w:rsidR="009D2EA0" w:rsidRPr="00D82309">
        <w:rPr>
          <w:rFonts w:cstheme="minorHAnsi"/>
          <w:i/>
          <w:color w:val="000000" w:themeColor="text1"/>
          <w:sz w:val="21"/>
          <w:szCs w:val="21"/>
        </w:rPr>
        <w:t>fatturato pari o superiore a 750.000 euro</w:t>
      </w:r>
      <w:r w:rsidRPr="00D82309">
        <w:rPr>
          <w:rFonts w:cstheme="minorHAnsi"/>
          <w:i/>
          <w:color w:val="000000" w:themeColor="text1"/>
          <w:sz w:val="21"/>
          <w:szCs w:val="21"/>
        </w:rPr>
        <w:t>.</w:t>
      </w:r>
    </w:p>
    <w:p w:rsidR="00945C5E" w:rsidRPr="00D82309" w:rsidRDefault="00945C5E" w:rsidP="009D2EA0">
      <w:pPr>
        <w:pStyle w:val="Paragrafoelenco"/>
        <w:ind w:left="142"/>
        <w:jc w:val="both"/>
        <w:rPr>
          <w:rFonts w:cstheme="minorHAnsi"/>
          <w:i/>
          <w:color w:val="000000" w:themeColor="text1"/>
          <w:sz w:val="21"/>
          <w:szCs w:val="21"/>
        </w:rPr>
      </w:pPr>
    </w:p>
    <w:p w:rsidR="00945C5E" w:rsidRPr="00D82309" w:rsidRDefault="00945C5E" w:rsidP="009D2EA0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Vorremmo sapere se l'importo della gara pari ad euro 1.886.500 è per 36 mesi o per 48 mesi? </w:t>
      </w:r>
    </w:p>
    <w:p w:rsidR="00945C5E" w:rsidRPr="00D82309" w:rsidRDefault="00945C5E" w:rsidP="009D2EA0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8516FF" w:rsidRPr="00D82309" w:rsidRDefault="008516FF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</w:t>
      </w:r>
      <w:r w:rsidR="00945C5E"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isposta</w:t>
      </w:r>
    </w:p>
    <w:p w:rsidR="001C3260" w:rsidRPr="00D82309" w:rsidRDefault="00945C5E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L'importo della gara, come prevede la normativa, copre anche il periodo di eventuale proroga contrattuale e</w:t>
      </w:r>
      <w:r w:rsidR="00BE1F22"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</w:t>
      </w: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pertanto</w:t>
      </w:r>
      <w:r w:rsidR="00BE1F22"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</w:t>
      </w: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l'intero periodo della durata massima del contratto: 48 mesi.</w:t>
      </w:r>
    </w:p>
    <w:p w:rsidR="008516FF" w:rsidRPr="00D82309" w:rsidRDefault="008516FF" w:rsidP="009D2EA0">
      <w:pPr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8516FF" w:rsidRPr="00D82309" w:rsidRDefault="008516FF" w:rsidP="009D2EA0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Si chiede conferma che un R.T.I. costituendo tra una mandataria (50,01%) e una mandante (49,99%) possa partecipare alla procedura con la totalità dei requisiti (100%) di cui agli art. 7.2 </w:t>
      </w:r>
      <w:proofErr w:type="spellStart"/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. c) (fatturato specifico) e 7.3 </w:t>
      </w:r>
      <w:proofErr w:type="spellStart"/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D82309">
        <w:rPr>
          <w:rFonts w:cstheme="minorHAnsi"/>
          <w:color w:val="000000" w:themeColor="text1"/>
          <w:sz w:val="21"/>
          <w:szCs w:val="21"/>
          <w:shd w:val="clear" w:color="auto" w:fill="FFFFFF"/>
        </w:rPr>
        <w:t>. d) (3 servizi di pulizie) in possesso della mandataria, senza alcun apporto da parte della mandante.</w:t>
      </w:r>
    </w:p>
    <w:p w:rsidR="009D2EA0" w:rsidRPr="00D82309" w:rsidRDefault="009D2EA0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8516FF" w:rsidRPr="00D82309" w:rsidRDefault="008516FF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8516FF" w:rsidRDefault="008516FF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conferma.</w:t>
      </w:r>
      <w:r w:rsidR="009D2EA0"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S</w:t>
      </w: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econdo un orientamento giurisprudenziale consolidato</w:t>
      </w:r>
      <w:r w:rsidR="009D2EA0"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 infatti</w:t>
      </w:r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 salvo diversa ed espressa indicazione della legge di gara, ai fini della partecipazione ad una procedura selettiva è necessario e sufficiente che i requisiti di capacità tecnico-professionale e economico-finanziaria siano posseduti dal RTI nel complesso, ben potendo la mandataria dichiarare di essere in possesso, essa sola, di tutti i requisiti richiesti dalla </w:t>
      </w:r>
      <w:proofErr w:type="spellStart"/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lex</w:t>
      </w:r>
      <w:proofErr w:type="spellEnd"/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specialis</w:t>
      </w:r>
      <w:proofErr w:type="spellEnd"/>
      <w:r w:rsidRPr="00D8230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.</w:t>
      </w:r>
    </w:p>
    <w:p w:rsidR="008D7FDC" w:rsidRDefault="008D7FDC" w:rsidP="009D2EA0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8D7FDC" w:rsidRPr="008D7FDC" w:rsidRDefault="008D7FDC" w:rsidP="008D7FDC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C</w:t>
      </w:r>
      <w:r w:rsidRPr="008D7FDC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on riferimento al punto 7.3 d pag.12 dell'avviso di procedura, e in risposta al chiarimento inoltratoci, volevamo avere un maggior chiarimento in merito al requisito dei 750mila euro. Inteso che i 750mila euro annuali fate riferimento ad un singolo contratto di appalto per 3 contratti, per copertura parziale di tale requisiti intendete che sia sufficiente anche coprire i 750 mila euro (pari o superiore) per i 3 contratti anche di un singolo anno oppure devono coprire il triennio (2020-2021-2022)? Chiarite che per una maggiore partecipazione alla gara sia sufficiente anche coprire parzialmente questo requisito, ma siamo a ribadire </w:t>
      </w:r>
      <w:r w:rsidRPr="008D7FDC">
        <w:rPr>
          <w:rFonts w:cstheme="minorHAnsi"/>
          <w:color w:val="000000" w:themeColor="text1"/>
          <w:sz w:val="21"/>
          <w:szCs w:val="21"/>
          <w:shd w:val="clear" w:color="auto" w:fill="FFFFFF"/>
        </w:rPr>
        <w:lastRenderedPageBreak/>
        <w:t>che comunque750mila euro annui per 3 contratti è comunque un requisito molto alto che non tutti hanno rispetto alla base asta di gara nettamente inferiore come importo.</w:t>
      </w:r>
    </w:p>
    <w:p w:rsidR="008D7FDC" w:rsidRDefault="008D7FDC" w:rsidP="008D7FDC">
      <w:pPr>
        <w:pStyle w:val="Paragrafoelenco"/>
        <w:jc w:val="both"/>
        <w:rPr>
          <w:rFonts w:ascii="Titillium Web Regular" w:hAnsi="Titillium Web Regular"/>
          <w:color w:val="313840"/>
          <w:sz w:val="21"/>
          <w:szCs w:val="21"/>
          <w:shd w:val="clear" w:color="auto" w:fill="FFFFFF"/>
        </w:rPr>
      </w:pPr>
    </w:p>
    <w:p w:rsidR="008D7FDC" w:rsidRPr="008D7FDC" w:rsidRDefault="008D7FDC" w:rsidP="008D7FDC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8D7FDC" w:rsidRPr="008D7FDC" w:rsidRDefault="008D7FDC" w:rsidP="008D7FDC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 che per partecipare alla procedura occorre avere il possesso del requisito indicato che è stato ritenuto adeguato e congruo e</w:t>
      </w:r>
      <w:r w:rsidR="00705205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</w:t>
      </w: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r w:rsidR="00705205"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comunque</w:t>
      </w:r>
      <w:r w:rsidR="00705205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</w:t>
      </w: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la normativa vigente mette a disposizione diversi strumenti agli operatori singoli che non abbiano il possesso dei requisiti per partecipare alla gara</w:t>
      </w:r>
      <w:r w:rsidR="00705205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.</w:t>
      </w:r>
    </w:p>
    <w:p w:rsidR="008D7FDC" w:rsidRPr="008D7FDC" w:rsidRDefault="00705205" w:rsidP="008D7FDC">
      <w:pPr>
        <w:pStyle w:val="Paragrafoelenco"/>
        <w:ind w:left="708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Nel caso specifico</w:t>
      </w:r>
      <w:r w:rsidR="008D7FDC"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 occorre avere avuto tre contratti di importo</w:t>
      </w:r>
      <w:r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r w:rsidR="008D7FDC"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pari o superiore ai 750.000 euro, eventualmente anche alla luce del fatturato effettivo. Per copertura parziale del triennio </w:t>
      </w:r>
      <w:r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</w:t>
      </w:r>
      <w:r w:rsidR="008D7FDC"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i intende che è sufficiente che i tre contratti coprano il triennio di riferimento, anche in parte.</w:t>
      </w:r>
    </w:p>
    <w:p w:rsidR="008D7FDC" w:rsidRPr="008516FF" w:rsidRDefault="008D7FDC" w:rsidP="008D7FDC">
      <w:pPr>
        <w:jc w:val="both"/>
        <w:rPr>
          <w:rFonts w:ascii="Titillium Web Regular" w:hAnsi="Titillium Web Regular"/>
          <w:i/>
          <w:color w:val="313840"/>
          <w:sz w:val="21"/>
          <w:szCs w:val="21"/>
          <w:shd w:val="clear" w:color="auto" w:fill="FFFFFF"/>
        </w:rPr>
      </w:pPr>
    </w:p>
    <w:p w:rsidR="00EA45DB" w:rsidRPr="00EA45DB" w:rsidRDefault="00EA45DB" w:rsidP="00EA45DB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EA45DB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Si chiede conferma che il requisito di cui al paragrafo 7.2 </w:t>
      </w:r>
      <w:proofErr w:type="spellStart"/>
      <w:r w:rsidRPr="00EA45DB">
        <w:rPr>
          <w:rFonts w:cstheme="minorHAnsi"/>
          <w:color w:val="000000" w:themeColor="text1"/>
          <w:sz w:val="21"/>
          <w:szCs w:val="21"/>
          <w:shd w:val="clear" w:color="auto" w:fill="FFFFFF"/>
        </w:rPr>
        <w:t>lett</w:t>
      </w:r>
      <w:proofErr w:type="spellEnd"/>
      <w:r w:rsidRPr="00EA45DB">
        <w:rPr>
          <w:rFonts w:cstheme="minorHAnsi"/>
          <w:color w:val="000000" w:themeColor="text1"/>
          <w:sz w:val="21"/>
          <w:szCs w:val="21"/>
          <w:shd w:val="clear" w:color="auto" w:fill="FFFFFF"/>
        </w:rPr>
        <w:t>. c) dell’Avviso di indizione di gara (Fatturato specifico minimo annuo nel settore di attività oggetto dell’appalto riferito a ciascuno degli ultimi n. 3 esercizi finanziari disponibili ovverosia approvati, alla data di scadenza del termine per la presentazione della manifestazione di interesse, pari a euro 1.000.000,00) sia comprovabile mediante presentazione di copia delle attestazioni di avvenuto servizio rilas</w:t>
      </w:r>
      <w:r w:rsid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>ciate dalla Stazioni Appaltanti.</w:t>
      </w:r>
    </w:p>
    <w:p w:rsidR="00EA45DB" w:rsidRDefault="00EA45DB" w:rsidP="00EA45DB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EA45DB" w:rsidRPr="008D7FDC" w:rsidRDefault="00EA45DB" w:rsidP="00EA45DB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8D7FDC" w:rsidRDefault="00EA45DB" w:rsidP="00A470D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A470DD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conferma.</w:t>
      </w:r>
    </w:p>
    <w:p w:rsidR="00A470DD" w:rsidRDefault="00A470DD" w:rsidP="00A470D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A470DD" w:rsidRPr="00A470DD" w:rsidRDefault="00A470DD" w:rsidP="00A470DD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I</w:t>
      </w:r>
      <w:r w:rsidRPr="00A470DD">
        <w:rPr>
          <w:rFonts w:cstheme="minorHAnsi"/>
          <w:color w:val="000000" w:themeColor="text1"/>
          <w:sz w:val="21"/>
          <w:szCs w:val="21"/>
          <w:shd w:val="clear" w:color="auto" w:fill="FFFFFF"/>
        </w:rPr>
        <w:t>n relazione al requisito “7.3 REQUISITI DI CAPACITÀ TECNICA E PROFESSIONALE” si chiede conferma che la comprova del requisito possa essere fornita tramite i seguenti documenti alternativi:</w:t>
      </w:r>
    </w:p>
    <w:p w:rsidR="00A470DD" w:rsidRPr="00A470DD" w:rsidRDefault="00A470DD" w:rsidP="00A470DD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A470DD">
        <w:rPr>
          <w:rFonts w:cstheme="minorHAnsi"/>
          <w:color w:val="000000" w:themeColor="text1"/>
          <w:sz w:val="21"/>
          <w:szCs w:val="21"/>
          <w:shd w:val="clear" w:color="auto" w:fill="FFFFFF"/>
        </w:rPr>
        <w:t>- bilanci approvati alla data di scadenza del termine per la presentazione delle offerte con indicazione del punto specifico da cui sia possibile evincere la misura (importo) e la tipologia (causale della fatturazione) del fatturato specifico dichiarato in sede di partecipazione;</w:t>
      </w:r>
    </w:p>
    <w:p w:rsidR="00A470DD" w:rsidRPr="00A470DD" w:rsidRDefault="00A470DD" w:rsidP="00A470DD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A470DD">
        <w:rPr>
          <w:rFonts w:cstheme="minorHAnsi"/>
          <w:color w:val="000000" w:themeColor="text1"/>
          <w:sz w:val="21"/>
          <w:szCs w:val="21"/>
          <w:shd w:val="clear" w:color="auto" w:fill="FFFFFF"/>
        </w:rPr>
        <w:t>- dichiarazione resa, ai sensi e per gli effetti dell’art. 47 del D.P.R. n. 445/2000, dal soggetto o organo preposto al controllo contabile della società ove presente (sia esso il Collegio sindacale, il revisore contabile o la società di revisione), attestante la misura (importo) e la tipologia (causale della fatturazione) del fatturato specifico dichiarato in sede di partecipazione;</w:t>
      </w:r>
    </w:p>
    <w:p w:rsidR="00A470DD" w:rsidRPr="00A470DD" w:rsidRDefault="00A470DD" w:rsidP="00A470DD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A470DD">
        <w:rPr>
          <w:rFonts w:cstheme="minorHAnsi"/>
          <w:color w:val="000000" w:themeColor="text1"/>
          <w:sz w:val="21"/>
          <w:szCs w:val="21"/>
          <w:shd w:val="clear" w:color="auto" w:fill="FFFFFF"/>
        </w:rPr>
        <w:t>- copia dei certificati rilasciati dall’amministrazione/ente pubblico/cliente contraente, con l’indicazione dell’oggetto, dell’importo e del periodo di esecuzione.</w:t>
      </w:r>
    </w:p>
    <w:p w:rsidR="00A470DD" w:rsidRDefault="00A470DD" w:rsidP="00A470DD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A470DD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- copia delle fatture relative alla specifica attività da cui si ricava il fatturato specifico realizzato. Qualora la fattura non menzioni la specifica attività o la causale riportata non sia chiara il requisito può essere dimostrato presentando anche copia dei contratti </w:t>
      </w: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a cui le fatture si riferiscono.</w:t>
      </w:r>
    </w:p>
    <w:p w:rsidR="00A470DD" w:rsidRPr="00A470DD" w:rsidRDefault="00A470DD" w:rsidP="00A470DD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A470DD" w:rsidRPr="008D7FDC" w:rsidRDefault="00A470DD" w:rsidP="00A470D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A470DD" w:rsidRDefault="00A470DD" w:rsidP="00A470D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A470DD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Si conferma.</w:t>
      </w:r>
    </w:p>
    <w:p w:rsidR="00A470DD" w:rsidRDefault="00A470DD" w:rsidP="00A470DD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E21124" w:rsidRDefault="00E21124" w:rsidP="00E21124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E21124">
        <w:rPr>
          <w:rFonts w:cstheme="minorHAnsi"/>
          <w:color w:val="000000" w:themeColor="text1"/>
          <w:sz w:val="21"/>
          <w:szCs w:val="21"/>
          <w:shd w:val="clear" w:color="auto" w:fill="FFFFFF"/>
        </w:rPr>
        <w:t>Si chiede conferma che non sia richiesta l'effettuazione del sopralluogo obbligatorio.</w:t>
      </w:r>
    </w:p>
    <w:p w:rsidR="00E21124" w:rsidRDefault="00E21124" w:rsidP="00E21124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E21124" w:rsidRPr="008D7FDC" w:rsidRDefault="00E21124" w:rsidP="00E21124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E21124" w:rsidRDefault="00E21124" w:rsidP="00E21124">
      <w:pPr>
        <w:pStyle w:val="Paragrafoelenco"/>
        <w:jc w:val="both"/>
        <w:rPr>
          <w:rFonts w:cstheme="minorHAnsi"/>
          <w:i/>
          <w:iCs/>
          <w:color w:val="000000" w:themeColor="text1"/>
        </w:rPr>
      </w:pPr>
      <w:r w:rsidRPr="00E21124">
        <w:rPr>
          <w:rFonts w:cstheme="minorHAnsi"/>
          <w:i/>
          <w:iCs/>
          <w:color w:val="000000" w:themeColor="text1"/>
        </w:rPr>
        <w:t>Per la manifestazione di interesse non è necessario lo svolgimento di sopralluogo.</w:t>
      </w:r>
    </w:p>
    <w:p w:rsidR="000109CD" w:rsidRDefault="000109CD" w:rsidP="00E21124">
      <w:pPr>
        <w:pStyle w:val="Paragrafoelenco"/>
        <w:jc w:val="both"/>
        <w:rPr>
          <w:rFonts w:cstheme="minorHAnsi"/>
          <w:i/>
          <w:iCs/>
          <w:color w:val="000000" w:themeColor="text1"/>
        </w:rPr>
      </w:pPr>
    </w:p>
    <w:p w:rsidR="000109CD" w:rsidRPr="000109CD" w:rsidRDefault="000109CD" w:rsidP="000109CD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Con riferimento </w:t>
      </w:r>
      <w:r w:rsid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>al punto 7.3 d) </w:t>
      </w:r>
      <w:r w:rsidRPr="000109CD">
        <w:rPr>
          <w:rFonts w:cstheme="minorHAnsi"/>
          <w:color w:val="000000" w:themeColor="text1"/>
          <w:sz w:val="21"/>
          <w:szCs w:val="21"/>
          <w:shd w:val="clear" w:color="auto" w:fill="FFFFFF"/>
        </w:rPr>
        <w:t>siamo a richiedere se l'importo pari o superiore ad euro 750mila è riferito al triennio (2020-2021-2022) complessivi in 3 contratti o per singolo contratto di pulizie? </w:t>
      </w:r>
    </w:p>
    <w:p w:rsidR="000109CD" w:rsidRDefault="000109CD" w:rsidP="000109C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0109CD" w:rsidRPr="008D7FDC" w:rsidRDefault="000109CD" w:rsidP="000109C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E21124" w:rsidRDefault="000109CD" w:rsidP="000109C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0109CD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L'importo è per singolo contratto di pulizie.</w:t>
      </w:r>
    </w:p>
    <w:p w:rsidR="008E7FB9" w:rsidRDefault="008E7FB9" w:rsidP="000109CD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8E7FB9" w:rsidRPr="00705205" w:rsidRDefault="008E7FB9" w:rsidP="00705205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lastRenderedPageBreak/>
        <w:t>Si chiede un chiarimento inerente un requisito riportato nel DGUE a pag. 15 "aver eseguito nell’ultimo triennio</w:t>
      </w:r>
      <w:r w:rsid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705205" w:rsidRP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>almeno</w:t>
      </w:r>
      <w:r w:rsid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n.</w:t>
      </w:r>
      <w:r w:rsidR="00705205" w:rsidRP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>1 servizio di pulizie</w:t>
      </w:r>
      <w:r w:rsid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705205">
        <w:rPr>
          <w:rFonts w:cstheme="minorHAnsi"/>
          <w:color w:val="000000" w:themeColor="text1"/>
          <w:sz w:val="21"/>
          <w:szCs w:val="21"/>
          <w:shd w:val="clear" w:color="auto" w:fill="FFFFFF"/>
        </w:rPr>
        <w:t>per conto di Organi costituzionali o Organi di rilievo costituzionale, e non siano incorsi in penali" mentre nel Disciplinare di gara questo requisito non viene riportato. Siamo a chiedere di voler chiarire se trattasi di refuso oppure di un requisito che dovrà essere soddisfatto.</w:t>
      </w:r>
    </w:p>
    <w:p w:rsidR="008E7FB9" w:rsidRDefault="008E7FB9" w:rsidP="008E7FB9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</w:p>
    <w:p w:rsidR="008E7FB9" w:rsidRPr="008D7FDC" w:rsidRDefault="008E7FB9" w:rsidP="008E7FB9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D7FDC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Risposta</w:t>
      </w:r>
    </w:p>
    <w:p w:rsidR="008E7FB9" w:rsidRPr="008E7FB9" w:rsidRDefault="008E7FB9" w:rsidP="008E7FB9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Non si tratta di refuso. Non è un requisito di capacità tecnica e quin</w:t>
      </w:r>
      <w:r w:rsidR="00705205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di non è necessario il possesso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per la partecipazione. Come indicato nell'avviso, è un titolo di preferenza sulla base di criteri oggettivi per l'invito alla fase successiva nel caso sia necessario ridurre il numero di partecipanti a dieci operatori.</w:t>
      </w:r>
    </w:p>
    <w:p w:rsidR="008E7FB9" w:rsidRPr="008E7FB9" w:rsidRDefault="008E7FB9" w:rsidP="008E7FB9">
      <w:pPr>
        <w:pStyle w:val="Paragrafoelenco"/>
        <w:jc w:val="both"/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</w:pP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Pertanto</w:t>
      </w:r>
      <w:r w:rsidR="00705205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deve essere indicato nel DGUE e</w:t>
      </w:r>
      <w:r w:rsidR="001270C1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occorre allegare 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con la domanda la</w:t>
      </w:r>
      <w:r w:rsidR="001270C1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documentazione probatoria per potere usufruire di tale titolo di preferenza. Chi non ne è in possesso</w:t>
      </w:r>
      <w:r w:rsidR="001270C1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 nel caso in cui il numero delle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manifestazioni di interesse </w:t>
      </w:r>
      <w:r w:rsidR="001270C1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sia 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superior</w:t>
      </w:r>
      <w:r w:rsidR="001270C1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e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a dieci</w:t>
      </w:r>
      <w:r w:rsidR="001270C1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>,</w:t>
      </w:r>
      <w:r w:rsidRPr="008E7FB9">
        <w:rPr>
          <w:rFonts w:cstheme="minorHAnsi"/>
          <w:i/>
          <w:color w:val="000000" w:themeColor="text1"/>
          <w:sz w:val="21"/>
          <w:szCs w:val="21"/>
          <w:shd w:val="clear" w:color="auto" w:fill="FFFFFF"/>
        </w:rPr>
        <w:t xml:space="preserve"> parteciperà al sorteggio previsto.</w:t>
      </w:r>
    </w:p>
    <w:p w:rsidR="008E7FB9" w:rsidRDefault="008E7FB9" w:rsidP="008E7FB9">
      <w:pPr>
        <w:pStyle w:val="Paragrafoelenco"/>
        <w:shd w:val="clear" w:color="auto" w:fill="FFFFFF"/>
        <w:spacing w:after="150"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8E7FB9" w:rsidRPr="008E7FB9" w:rsidRDefault="008E7FB9" w:rsidP="008E7FB9">
      <w:pPr>
        <w:pStyle w:val="Paragrafoelenco"/>
        <w:shd w:val="clear" w:color="auto" w:fill="FFFFFF"/>
        <w:spacing w:after="150" w:line="240" w:lineRule="aut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8E7FB9" w:rsidRPr="008E7FB9" w:rsidRDefault="008E7FB9" w:rsidP="000109CD">
      <w:pPr>
        <w:pStyle w:val="Paragrafoelenco"/>
        <w:jc w:val="both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sectPr w:rsidR="008E7FB9" w:rsidRPr="008E7FB9" w:rsidSect="00A91919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02FB"/>
    <w:multiLevelType w:val="hybridMultilevel"/>
    <w:tmpl w:val="E67A7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8424B"/>
    <w:multiLevelType w:val="multilevel"/>
    <w:tmpl w:val="0B18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92842"/>
    <w:multiLevelType w:val="hybridMultilevel"/>
    <w:tmpl w:val="5FB06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60"/>
    <w:rsid w:val="000109CD"/>
    <w:rsid w:val="001270C1"/>
    <w:rsid w:val="00132534"/>
    <w:rsid w:val="001341EE"/>
    <w:rsid w:val="00137B27"/>
    <w:rsid w:val="001C3260"/>
    <w:rsid w:val="002649CB"/>
    <w:rsid w:val="00705205"/>
    <w:rsid w:val="008516FF"/>
    <w:rsid w:val="008D7FDC"/>
    <w:rsid w:val="008E7FB9"/>
    <w:rsid w:val="00945C5E"/>
    <w:rsid w:val="009D2EA0"/>
    <w:rsid w:val="00A470DD"/>
    <w:rsid w:val="00A91919"/>
    <w:rsid w:val="00BA3374"/>
    <w:rsid w:val="00BE1F22"/>
    <w:rsid w:val="00C37B08"/>
    <w:rsid w:val="00D82309"/>
    <w:rsid w:val="00E21124"/>
    <w:rsid w:val="00EA45DB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F327"/>
  <w15:chartTrackingRefBased/>
  <w15:docId w15:val="{0AABD3FD-C9F2-4E52-911B-47F7970A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326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516FF"/>
    <w:rPr>
      <w:i/>
      <w:iCs/>
    </w:rPr>
  </w:style>
  <w:style w:type="character" w:styleId="Enfasigrassetto">
    <w:name w:val="Strong"/>
    <w:basedOn w:val="Carpredefinitoparagrafo"/>
    <w:uiPriority w:val="22"/>
    <w:qFormat/>
    <w:rsid w:val="00EA4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costituzionale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Canale</dc:creator>
  <cp:keywords/>
  <dc:description/>
  <cp:lastModifiedBy>Brunella Talarico</cp:lastModifiedBy>
  <cp:revision>17</cp:revision>
  <dcterms:created xsi:type="dcterms:W3CDTF">2023-04-11T09:10:00Z</dcterms:created>
  <dcterms:modified xsi:type="dcterms:W3CDTF">2023-04-21T08:48:00Z</dcterms:modified>
</cp:coreProperties>
</file>